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F7" w:rsidRPr="003375F7" w:rsidRDefault="009E05A0" w:rsidP="003375F7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2629519</wp:posOffset>
            </wp:positionH>
            <wp:positionV relativeFrom="paragraph">
              <wp:posOffset>-827314</wp:posOffset>
            </wp:positionV>
            <wp:extent cx="1184563" cy="1077685"/>
            <wp:effectExtent l="0" t="0" r="0" b="0"/>
            <wp:wrapNone/>
            <wp:docPr id="7" name="irc_mi" descr="http://www.kvalley.com/heidi/wp-content/uploads/2012/11/brain-sagittal-insid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valley.com/heidi/wp-content/uploads/2012/11/brain-sagittal-insid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50" cy="108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5F7" w:rsidRPr="003375F7">
        <w:rPr>
          <w:rFonts w:ascii="Times New Roman" w:hAnsi="Times New Roman" w:cs="Times New Roman"/>
          <w:sz w:val="18"/>
        </w:rPr>
        <w:t>Biomedical Science</w:t>
      </w:r>
    </w:p>
    <w:p w:rsidR="003375F7" w:rsidRPr="003375F7" w:rsidRDefault="003375F7" w:rsidP="003375F7">
      <w:pPr>
        <w:spacing w:after="0" w:line="240" w:lineRule="auto"/>
        <w:rPr>
          <w:rFonts w:ascii="Times New Roman" w:hAnsi="Times New Roman" w:cs="Times New Roman"/>
          <w:sz w:val="18"/>
        </w:rPr>
      </w:pPr>
      <w:r w:rsidRPr="003375F7">
        <w:rPr>
          <w:rFonts w:ascii="Times New Roman" w:hAnsi="Times New Roman" w:cs="Times New Roman"/>
          <w:sz w:val="18"/>
        </w:rPr>
        <w:t>Señor Robles</w:t>
      </w:r>
      <w:r w:rsidR="009E05A0" w:rsidRPr="009E05A0">
        <w:t xml:space="preserve"> </w:t>
      </w:r>
    </w:p>
    <w:p w:rsidR="004A626A" w:rsidRDefault="004A626A" w:rsidP="00337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Intro to the </w:t>
      </w:r>
      <w:r w:rsidR="004A423E">
        <w:rPr>
          <w:rFonts w:ascii="Times New Roman" w:hAnsi="Times New Roman" w:cs="Times New Roman"/>
          <w:b/>
          <w:sz w:val="28"/>
        </w:rPr>
        <w:t xml:space="preserve">Brain </w:t>
      </w:r>
    </w:p>
    <w:p w:rsidR="003375F7" w:rsidRPr="003375F7" w:rsidRDefault="004A626A" w:rsidP="00337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26A">
        <w:rPr>
          <w:rFonts w:ascii="Times New Roman" w:hAnsi="Times New Roman" w:cs="Times New Roman"/>
          <w:i/>
          <w:sz w:val="28"/>
        </w:rPr>
        <w:t>Structure &amp;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Function </w:t>
      </w:r>
    </w:p>
    <w:p w:rsidR="004A423E" w:rsidRPr="003375F7" w:rsidRDefault="004A423E" w:rsidP="003375F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423E" w:rsidRPr="004A423E" w:rsidRDefault="004A423E" w:rsidP="003375F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A423E">
        <w:rPr>
          <w:rFonts w:ascii="Times New Roman" w:hAnsi="Times New Roman" w:cs="Times New Roman"/>
          <w:b/>
          <w:sz w:val="20"/>
        </w:rPr>
        <w:t xml:space="preserve">Part One: </w:t>
      </w:r>
      <w:r w:rsidR="004D5B41">
        <w:rPr>
          <w:rFonts w:ascii="Times New Roman" w:hAnsi="Times New Roman" w:cs="Times New Roman"/>
          <w:b/>
          <w:sz w:val="20"/>
        </w:rPr>
        <w:t xml:space="preserve"> Do some online research</w:t>
      </w:r>
      <w:r w:rsidR="004A626A">
        <w:rPr>
          <w:rFonts w:ascii="Times New Roman" w:hAnsi="Times New Roman" w:cs="Times New Roman"/>
          <w:b/>
          <w:sz w:val="20"/>
        </w:rPr>
        <w:t xml:space="preserve"> to identify regions or lobes of the brain</w:t>
      </w:r>
      <w:r w:rsidR="0082766B">
        <w:rPr>
          <w:rFonts w:ascii="Times New Roman" w:hAnsi="Times New Roman" w:cs="Times New Roman"/>
          <w:b/>
          <w:sz w:val="20"/>
        </w:rPr>
        <w:t>.</w:t>
      </w:r>
      <w:bookmarkStart w:id="0" w:name="_GoBack"/>
      <w:bookmarkEnd w:id="0"/>
    </w:p>
    <w:p w:rsidR="003375F7" w:rsidRDefault="003375F7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375F7">
        <w:rPr>
          <w:rFonts w:ascii="Times New Roman" w:hAnsi="Times New Roman" w:cs="Times New Roman"/>
          <w:sz w:val="20"/>
        </w:rPr>
        <w:t>Fill in the left column with which brain component is mostly responsible for the functions listed on the right</w:t>
      </w:r>
      <w:r w:rsidR="0082766B">
        <w:rPr>
          <w:rFonts w:ascii="Times New Roman" w:hAnsi="Times New Roman" w:cs="Times New Roman"/>
          <w:sz w:val="20"/>
        </w:rPr>
        <w:t>.</w:t>
      </w:r>
      <w:r w:rsidRPr="003375F7">
        <w:rPr>
          <w:rFonts w:ascii="Times New Roman" w:hAnsi="Times New Roman" w:cs="Times New Roman"/>
          <w:sz w:val="20"/>
        </w:rPr>
        <w:t xml:space="preserve"> </w:t>
      </w:r>
    </w:p>
    <w:p w:rsidR="003375F7" w:rsidRPr="003375F7" w:rsidRDefault="003375F7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66"/>
        <w:gridCol w:w="3946"/>
        <w:gridCol w:w="5454"/>
      </w:tblGrid>
      <w:tr w:rsidR="004A626A" w:rsidRPr="003375F7" w:rsidTr="004A626A">
        <w:trPr>
          <w:trHeight w:val="927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Regulates sleep, hunger, thirst, body temperature, blood pressure, and fluid level to maintain homeostasis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91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C73E4D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Lobe responsible for s</w:t>
            </w:r>
            <w:r w:rsidR="004A626A">
              <w:rPr>
                <w:rFonts w:ascii="Times New Roman" w:hAnsi="Times New Roman" w:cs="Times New Roman"/>
                <w:sz w:val="20"/>
              </w:rPr>
              <w:t>peech production, concentration, problem solving, planning, and voluntary muscle control</w:t>
            </w:r>
            <w:r>
              <w:rPr>
                <w:rFonts w:ascii="Times New Roman" w:hAnsi="Times New Roman" w:cs="Times New Roman"/>
                <w:sz w:val="20"/>
              </w:rPr>
              <w:t>, personality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115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C73E4D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Lobe for v</w:t>
            </w:r>
            <w:r w:rsidR="004A626A">
              <w:rPr>
                <w:rFonts w:ascii="Times New Roman" w:hAnsi="Times New Roman" w:cs="Times New Roman"/>
                <w:sz w:val="20"/>
              </w:rPr>
              <w:t>ision, recognizing objects visually, and combining images received visually</w:t>
            </w: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1132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C73E4D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Lobe for g</w:t>
            </w:r>
            <w:r w:rsidR="004A626A">
              <w:rPr>
                <w:rFonts w:ascii="Times New Roman" w:hAnsi="Times New Roman" w:cs="Times New Roman"/>
                <w:sz w:val="20"/>
              </w:rPr>
              <w:t>eneral interpretation area, understanding speech, ability to use words, and sensations including  heat/cold, pressure, touch, and pain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115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Responsible for involuntary functions such as breathing and the beating of your heart, also for blood pressure, and automatic reactions such as coughing, vomiting, sneezing, and swallowing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91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Transfers sensations collected from the body (except olfaction) and relays them to the cerebrum</w:t>
            </w: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91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C73E4D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Lobe for i</w:t>
            </w:r>
            <w:r w:rsidR="004A626A" w:rsidRPr="003375F7">
              <w:rPr>
                <w:rFonts w:ascii="Times New Roman" w:hAnsi="Times New Roman" w:cs="Times New Roman"/>
                <w:sz w:val="20"/>
              </w:rPr>
              <w:t>nterpretation of sensations, remembering visually, remembering through sounds</w:t>
            </w:r>
            <w:r>
              <w:rPr>
                <w:rFonts w:ascii="Times New Roman" w:hAnsi="Times New Roman" w:cs="Times New Roman"/>
                <w:sz w:val="20"/>
              </w:rPr>
              <w:t>, speech and hearing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927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Joins the cerebellum to the cerebral hemispheres, responds to information collected from the eyes and ears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91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 relay station for information coming from the spinal cord to the cerebrum, or between the cerebrum and the cerebellum</w:t>
            </w: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626A" w:rsidRPr="003375F7" w:rsidTr="004A626A">
        <w:trPr>
          <w:trHeight w:val="687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Coordinates skeletal muscle movements, making them smooth and graceful, responsible for posture, balance, and general coordination</w:t>
            </w:r>
          </w:p>
        </w:tc>
      </w:tr>
      <w:tr w:rsidR="004A626A" w:rsidRPr="003375F7" w:rsidTr="004A626A">
        <w:trPr>
          <w:trHeight w:val="910"/>
        </w:trPr>
        <w:tc>
          <w:tcPr>
            <w:tcW w:w="389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83" w:type="dxa"/>
          </w:tcPr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4" w:type="dxa"/>
          </w:tcPr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 highest control center of conscious action</w:t>
            </w:r>
          </w:p>
          <w:p w:rsidR="004A626A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  <w:p w:rsidR="004A626A" w:rsidRPr="003375F7" w:rsidRDefault="004A626A" w:rsidP="003375F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A626A" w:rsidRDefault="004A626A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423E" w:rsidRPr="004A423E" w:rsidRDefault="004A423E" w:rsidP="003375F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4A423E">
        <w:rPr>
          <w:rFonts w:ascii="Times New Roman" w:hAnsi="Times New Roman" w:cs="Times New Roman"/>
          <w:b/>
          <w:sz w:val="20"/>
        </w:rPr>
        <w:lastRenderedPageBreak/>
        <w:t>Part Two:</w:t>
      </w:r>
      <w:r w:rsidR="00C73E4D">
        <w:rPr>
          <w:rFonts w:ascii="Times New Roman" w:hAnsi="Times New Roman" w:cs="Times New Roman"/>
          <w:b/>
          <w:sz w:val="20"/>
        </w:rPr>
        <w:t xml:space="preserve"> Ext</w:t>
      </w:r>
      <w:r w:rsidR="004D5B41">
        <w:rPr>
          <w:rFonts w:ascii="Times New Roman" w:hAnsi="Times New Roman" w:cs="Times New Roman"/>
          <w:b/>
          <w:sz w:val="20"/>
        </w:rPr>
        <w:t xml:space="preserve">ernal Brain Geography </w:t>
      </w:r>
    </w:p>
    <w:p w:rsidR="004A423E" w:rsidRDefault="004A423E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Label all the brain parts</w:t>
      </w:r>
      <w:r w:rsidR="004D5B41">
        <w:rPr>
          <w:rFonts w:ascii="Times New Roman" w:hAnsi="Times New Roman" w:cs="Times New Roman"/>
          <w:sz w:val="20"/>
        </w:rPr>
        <w:t xml:space="preserve"> for</w:t>
      </w:r>
      <w:r w:rsidR="00C73E4D">
        <w:rPr>
          <w:rFonts w:ascii="Times New Roman" w:hAnsi="Times New Roman" w:cs="Times New Roman"/>
          <w:sz w:val="20"/>
        </w:rPr>
        <w:t xml:space="preserve"> both diagrams</w:t>
      </w:r>
      <w:r w:rsidR="00C87606">
        <w:rPr>
          <w:rFonts w:ascii="Times New Roman" w:hAnsi="Times New Roman" w:cs="Times New Roman"/>
          <w:sz w:val="20"/>
        </w:rPr>
        <w:t>.</w:t>
      </w:r>
      <w:r w:rsidR="00C73E4D">
        <w:rPr>
          <w:rFonts w:ascii="Times New Roman" w:hAnsi="Times New Roman" w:cs="Times New Roman"/>
          <w:sz w:val="20"/>
        </w:rPr>
        <w:t xml:space="preserve"> </w:t>
      </w:r>
    </w:p>
    <w:p w:rsidR="004A423E" w:rsidRDefault="004A423E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423E" w:rsidRDefault="004A423E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423E" w:rsidRDefault="004A423E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40320" behindDoc="1" locked="0" layoutInCell="1" allowOverlap="1" wp14:anchorId="69ACEA5E" wp14:editId="29A80D30">
            <wp:simplePos x="0" y="0"/>
            <wp:positionH relativeFrom="column">
              <wp:posOffset>1338943</wp:posOffset>
            </wp:positionH>
            <wp:positionV relativeFrom="paragraph">
              <wp:posOffset>36676</wp:posOffset>
            </wp:positionV>
            <wp:extent cx="3352800" cy="2945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22" cy="295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41">
        <w:rPr>
          <w:rFonts w:ascii="Times New Roman" w:hAnsi="Times New Roman" w:cs="Times New Roman"/>
          <w:sz w:val="20"/>
        </w:rPr>
        <w:t>A. The three major brain regions</w:t>
      </w: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4D5B41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B. The subdivisions of the cerebral cortex</w:t>
      </w: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A626A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5920" behindDoc="1" locked="0" layoutInCell="1" allowOverlap="1" wp14:anchorId="0E468C4B" wp14:editId="4380BF29">
            <wp:simplePos x="0" y="0"/>
            <wp:positionH relativeFrom="column">
              <wp:posOffset>1349466</wp:posOffset>
            </wp:positionH>
            <wp:positionV relativeFrom="paragraph">
              <wp:posOffset>73206</wp:posOffset>
            </wp:positionV>
            <wp:extent cx="3766457" cy="3310214"/>
            <wp:effectExtent l="0" t="0" r="0" b="0"/>
            <wp:wrapNone/>
            <wp:docPr id="1" name="Picture 1" descr="Image result for brain diagram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diagram unlabe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57" cy="33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7D2" w:rsidRDefault="001307D2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Pr="00C87606" w:rsidRDefault="00C73E4D" w:rsidP="003375F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87606">
        <w:rPr>
          <w:rFonts w:ascii="Times New Roman" w:hAnsi="Times New Roman" w:cs="Times New Roman"/>
          <w:b/>
          <w:sz w:val="20"/>
        </w:rPr>
        <w:lastRenderedPageBreak/>
        <w:t>Part Three: Internal Anatomy</w:t>
      </w: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the i</w:t>
      </w:r>
      <w:r w:rsidR="004D5B41">
        <w:rPr>
          <w:rFonts w:ascii="Times New Roman" w:hAnsi="Times New Roman" w:cs="Times New Roman"/>
          <w:sz w:val="20"/>
        </w:rPr>
        <w:t xml:space="preserve">mage below, </w:t>
      </w:r>
      <w:r>
        <w:rPr>
          <w:rFonts w:ascii="Times New Roman" w:hAnsi="Times New Roman" w:cs="Times New Roman"/>
          <w:sz w:val="20"/>
        </w:rPr>
        <w:t>label</w:t>
      </w:r>
      <w:r w:rsidR="004D5B41">
        <w:rPr>
          <w:rFonts w:ascii="Times New Roman" w:hAnsi="Times New Roman" w:cs="Times New Roman"/>
          <w:sz w:val="20"/>
        </w:rPr>
        <w:t xml:space="preserve"> the</w:t>
      </w:r>
      <w:r>
        <w:rPr>
          <w:rFonts w:ascii="Times New Roman" w:hAnsi="Times New Roman" w:cs="Times New Roman"/>
          <w:sz w:val="20"/>
        </w:rPr>
        <w:t xml:space="preserve"> parts and color code major regions.</w:t>
      </w: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Create a color key below.</w:t>
      </w: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7606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93568" behindDoc="1" locked="0" layoutInCell="1" allowOverlap="1" wp14:anchorId="6F2B1BBD" wp14:editId="63D40ADC">
            <wp:simplePos x="0" y="0"/>
            <wp:positionH relativeFrom="column">
              <wp:posOffset>402590</wp:posOffset>
            </wp:positionH>
            <wp:positionV relativeFrom="paragraph">
              <wp:posOffset>12700</wp:posOffset>
            </wp:positionV>
            <wp:extent cx="5130165" cy="4179570"/>
            <wp:effectExtent l="0" t="0" r="0" b="0"/>
            <wp:wrapNone/>
            <wp:docPr id="6" name="Picture 6" descr="Image result for internal brain anatomy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ternal brain anatomy unlabel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" t="2986" r="2267" b="414"/>
                    <a:stretch/>
                  </pic:blipFill>
                  <pic:spPr bwMode="auto">
                    <a:xfrm>
                      <a:off x="0" y="0"/>
                      <a:ext cx="5130165" cy="417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73E4D" w:rsidRDefault="00C73E4D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7606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Color Key</w:t>
      </w:r>
    </w:p>
    <w:p w:rsidR="00C87606" w:rsidRDefault="004D5B41" w:rsidP="003375F7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2852420" cy="1882775"/>
                <wp:effectExtent l="10795" t="698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9B49" id="Rectangle 3" o:spid="_x0000_s1026" style="position:absolute;margin-left:.85pt;margin-top:8.35pt;width:224.6pt;height:14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m3IQ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"/>
            </w:pict>
          </mc:Fallback>
        </mc:AlternateContent>
      </w:r>
    </w:p>
    <w:p w:rsidR="00C87606" w:rsidRPr="003375F7" w:rsidRDefault="00C87606" w:rsidP="003375F7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C87606" w:rsidRPr="003375F7" w:rsidSect="00B6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7"/>
    <w:rsid w:val="001307D2"/>
    <w:rsid w:val="003375F7"/>
    <w:rsid w:val="004A423E"/>
    <w:rsid w:val="004A626A"/>
    <w:rsid w:val="004D5B41"/>
    <w:rsid w:val="005C5AE2"/>
    <w:rsid w:val="0082766B"/>
    <w:rsid w:val="009E05A0"/>
    <w:rsid w:val="00B61C55"/>
    <w:rsid w:val="00C73E4D"/>
    <w:rsid w:val="00C87606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54C2F7"/>
  <w15:docId w15:val="{9AD83AB2-5F93-43A6-8629-2ED06F9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2</cp:revision>
  <cp:lastPrinted>2019-05-10T17:02:00Z</cp:lastPrinted>
  <dcterms:created xsi:type="dcterms:W3CDTF">2020-05-11T18:53:00Z</dcterms:created>
  <dcterms:modified xsi:type="dcterms:W3CDTF">2020-05-11T18:53:00Z</dcterms:modified>
</cp:coreProperties>
</file>